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7A7D" w14:textId="77777777" w:rsidR="00AD3AED" w:rsidRDefault="00000000">
      <w:r>
        <w:rPr>
          <w:noProof/>
        </w:rPr>
        <w:drawing>
          <wp:anchor distT="0" distB="0" distL="0" distR="114300" simplePos="0" relativeHeight="2" behindDoc="0" locked="0" layoutInCell="1" allowOverlap="1" wp14:anchorId="6E1300EA" wp14:editId="6A16FC14">
            <wp:simplePos x="0" y="0"/>
            <wp:positionH relativeFrom="column">
              <wp:posOffset>1456055</wp:posOffset>
            </wp:positionH>
            <wp:positionV relativeFrom="paragraph">
              <wp:posOffset>-39370</wp:posOffset>
            </wp:positionV>
            <wp:extent cx="2033270" cy="787400"/>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a:stretch>
                      <a:fillRect/>
                    </a:stretch>
                  </pic:blipFill>
                  <pic:spPr bwMode="auto">
                    <a:xfrm>
                      <a:off x="0" y="0"/>
                      <a:ext cx="2033270" cy="787400"/>
                    </a:xfrm>
                    <a:prstGeom prst="rect">
                      <a:avLst/>
                    </a:prstGeom>
                  </pic:spPr>
                </pic:pic>
              </a:graphicData>
            </a:graphic>
          </wp:anchor>
        </w:drawing>
      </w:r>
    </w:p>
    <w:p w14:paraId="6FC101D9" w14:textId="77777777" w:rsidR="00AD3AED" w:rsidRDefault="00AD3AED"/>
    <w:p w14:paraId="5A70C603" w14:textId="77777777" w:rsidR="00AD3AED" w:rsidRDefault="00AD3AED"/>
    <w:p w14:paraId="33693563" w14:textId="77777777" w:rsidR="00AD3AED" w:rsidRDefault="00000000">
      <w:r>
        <w:t xml:space="preserve">                                              </w:t>
      </w:r>
    </w:p>
    <w:p w14:paraId="6631D7B3" w14:textId="77777777" w:rsidR="00AD3AED" w:rsidRDefault="00000000">
      <w:r>
        <w:br/>
        <w:t xml:space="preserve">Monthly progress report </w:t>
      </w:r>
    </w:p>
    <w:p w14:paraId="212CEBD6" w14:textId="77777777" w:rsidR="00AD3AED" w:rsidRDefault="00000000">
      <w:r>
        <w:t xml:space="preserve">M/D/Y   Jan- 27- 2025 </w:t>
      </w:r>
    </w:p>
    <w:p w14:paraId="5360233E" w14:textId="77777777" w:rsidR="00AD3AED" w:rsidRDefault="00000000">
      <w:r>
        <w:t>Partner Agency for Conservation and Development (ACD)</w:t>
      </w:r>
    </w:p>
    <w:p w14:paraId="2A34EBB3" w14:textId="77777777" w:rsidR="00AD3AED" w:rsidRDefault="00000000">
      <w:r>
        <w:rPr>
          <w:b/>
          <w:bCs/>
        </w:rPr>
        <w:t xml:space="preserve">Background </w:t>
      </w:r>
    </w:p>
    <w:p w14:paraId="4B42F443" w14:textId="77777777" w:rsidR="00AD3AED" w:rsidRDefault="00000000">
      <w:pPr>
        <w:rPr>
          <w:color w:val="1C1C1C"/>
          <w:sz w:val="24"/>
          <w:szCs w:val="24"/>
        </w:rPr>
      </w:pPr>
      <w:r>
        <w:rPr>
          <w:rFonts w:ascii="open sans;Helvetica;Arial;sans-" w:hAnsi="open sans;Helvetica;Arial;sans-"/>
          <w:bCs/>
          <w:color w:val="1C1C1C"/>
          <w:sz w:val="24"/>
          <w:szCs w:val="24"/>
        </w:rPr>
        <w:t xml:space="preserve">Agency for Conservation and Development was established in 2010 to protect and conserve the ecosystem of national parks and Game Reserves of Fangak Island and highland </w:t>
      </w:r>
      <w:proofErr w:type="spellStart"/>
      <w:r>
        <w:rPr>
          <w:rFonts w:ascii="open sans;Helvetica;Arial;sans-" w:hAnsi="open sans;Helvetica;Arial;sans-"/>
          <w:bCs/>
          <w:color w:val="1C1C1C"/>
          <w:sz w:val="24"/>
          <w:szCs w:val="24"/>
        </w:rPr>
        <w:t>Boma.ACD’s</w:t>
      </w:r>
      <w:proofErr w:type="spellEnd"/>
      <w:r>
        <w:rPr>
          <w:rFonts w:ascii="open sans;Helvetica;Arial;sans-" w:hAnsi="open sans;Helvetica;Arial;sans-"/>
          <w:bCs/>
          <w:color w:val="1C1C1C"/>
          <w:sz w:val="24"/>
          <w:szCs w:val="24"/>
        </w:rPr>
        <w:t xml:space="preserve"> key objective is to protect and conserve the beautiful wildlife species along the Sudd Island, the Boma Plateau, and the marshes of Shambek where various birds, mammalian and reptile species thrive</w:t>
      </w:r>
      <w:r>
        <w:rPr>
          <w:b/>
          <w:bCs/>
          <w:color w:val="1C1C1C"/>
          <w:sz w:val="24"/>
          <w:szCs w:val="24"/>
        </w:rPr>
        <w:t xml:space="preserve"> </w:t>
      </w:r>
    </w:p>
    <w:p w14:paraId="62A19E0E" w14:textId="77777777" w:rsidR="00AD3AED" w:rsidRDefault="00AD3AED">
      <w:pPr>
        <w:rPr>
          <w:b/>
          <w:bCs/>
        </w:rPr>
      </w:pPr>
    </w:p>
    <w:p w14:paraId="6D39789E" w14:textId="77777777" w:rsidR="00AD3AED" w:rsidRDefault="00000000">
      <w:pPr>
        <w:rPr>
          <w:color w:val="1C1C1C"/>
        </w:rPr>
      </w:pPr>
      <w:r>
        <w:rPr>
          <w:b/>
          <w:bCs/>
          <w:color w:val="1C1C1C"/>
        </w:rPr>
        <w:t xml:space="preserve">Achievement </w:t>
      </w:r>
    </w:p>
    <w:p w14:paraId="50D53710" w14:textId="77777777" w:rsidR="00AD3AED" w:rsidRDefault="00000000">
      <w:pPr>
        <w:rPr>
          <w:color w:val="1C1C1C"/>
        </w:rPr>
      </w:pPr>
      <w:r>
        <w:rPr>
          <w:color w:val="1C1C1C"/>
        </w:rPr>
        <w:t xml:space="preserve">on 6- </w:t>
      </w:r>
      <w:proofErr w:type="spellStart"/>
      <w:r>
        <w:rPr>
          <w:color w:val="1C1C1C"/>
        </w:rPr>
        <w:t>jan</w:t>
      </w:r>
      <w:proofErr w:type="spellEnd"/>
      <w:r>
        <w:rPr>
          <w:color w:val="1C1C1C"/>
        </w:rPr>
        <w:t xml:space="preserve"> 2025 to 9 - Jan 2025 Agency for Conservation and Development (ACD) trained 15 Community Wildlife Ambassadors (CWAs) in Pigi Canal County at Alam Payam.</w:t>
      </w:r>
    </w:p>
    <w:p w14:paraId="1EAE4FC9" w14:textId="77777777" w:rsidR="00AD3AED" w:rsidRDefault="00000000">
      <w:pPr>
        <w:rPr>
          <w:color w:val="1C1C1C"/>
        </w:rPr>
      </w:pPr>
      <w:r>
        <w:rPr>
          <w:b/>
          <w:bCs/>
          <w:color w:val="1C1C1C"/>
        </w:rPr>
        <w:t xml:space="preserve">Keys focus of training Conducted are in </w:t>
      </w:r>
    </w:p>
    <w:p w14:paraId="203785DF" w14:textId="77777777" w:rsidR="00AD3AED" w:rsidRDefault="00000000">
      <w:pPr>
        <w:rPr>
          <w:color w:val="1C1C1C"/>
        </w:rPr>
      </w:pPr>
      <w:r>
        <w:rPr>
          <w:color w:val="1C1C1C"/>
        </w:rPr>
        <w:t xml:space="preserve">protection of Wild </w:t>
      </w:r>
      <w:proofErr w:type="gramStart"/>
      <w:r>
        <w:rPr>
          <w:color w:val="1C1C1C"/>
        </w:rPr>
        <w:t>animals</w:t>
      </w:r>
      <w:proofErr w:type="gramEnd"/>
      <w:r>
        <w:rPr>
          <w:color w:val="1C1C1C"/>
        </w:rPr>
        <w:t xml:space="preserve"> lions, Giraffes, elephants, Cheetah, Buffalos and </w:t>
      </w:r>
      <w:proofErr w:type="spellStart"/>
      <w:r>
        <w:rPr>
          <w:color w:val="1C1C1C"/>
        </w:rPr>
        <w:t>etc</w:t>
      </w:r>
      <w:proofErr w:type="spellEnd"/>
      <w:r>
        <w:rPr>
          <w:color w:val="1C1C1C"/>
        </w:rPr>
        <w:t>,</w:t>
      </w:r>
    </w:p>
    <w:p w14:paraId="0D178A2A" w14:textId="77777777" w:rsidR="00AD3AED" w:rsidRDefault="00000000">
      <w:pPr>
        <w:rPr>
          <w:color w:val="1C1C1C"/>
        </w:rPr>
      </w:pPr>
      <w:r>
        <w:rPr>
          <w:color w:val="1C1C1C"/>
        </w:rPr>
        <w:t xml:space="preserve">setting of Cameras traps and GPS Coordinates </w:t>
      </w:r>
    </w:p>
    <w:p w14:paraId="5B1C320A" w14:textId="77777777" w:rsidR="00AD3AED" w:rsidRDefault="00000000">
      <w:pPr>
        <w:rPr>
          <w:color w:val="1C1C1C"/>
        </w:rPr>
      </w:pPr>
      <w:r>
        <w:rPr>
          <w:color w:val="1C1C1C"/>
        </w:rPr>
        <w:t xml:space="preserve">community awareness on bush burn, trees cutting, and killing of wild animals </w:t>
      </w:r>
    </w:p>
    <w:p w14:paraId="63B8A018" w14:textId="77777777" w:rsidR="00AD3AED" w:rsidRDefault="00000000">
      <w:pPr>
        <w:rPr>
          <w:color w:val="1C1C1C"/>
        </w:rPr>
      </w:pPr>
      <w:r>
        <w:rPr>
          <w:b/>
          <w:bCs/>
          <w:color w:val="1C1C1C"/>
        </w:rPr>
        <w:t xml:space="preserve">planned </w:t>
      </w:r>
    </w:p>
    <w:p w14:paraId="3CE2993A" w14:textId="77777777" w:rsidR="00AD3AED" w:rsidRDefault="00000000">
      <w:pPr>
        <w:rPr>
          <w:color w:val="1C1C1C"/>
        </w:rPr>
      </w:pPr>
      <w:r>
        <w:rPr>
          <w:color w:val="1C1C1C"/>
        </w:rPr>
        <w:t xml:space="preserve">planning to set another trip to </w:t>
      </w:r>
      <w:proofErr w:type="spellStart"/>
      <w:r>
        <w:rPr>
          <w:color w:val="1C1C1C"/>
        </w:rPr>
        <w:t>Panadier</w:t>
      </w:r>
      <w:proofErr w:type="spellEnd"/>
      <w:r>
        <w:rPr>
          <w:color w:val="1C1C1C"/>
        </w:rPr>
        <w:t xml:space="preserve"> on 29-1-2025 the area identified to have </w:t>
      </w:r>
      <w:proofErr w:type="gramStart"/>
      <w:r>
        <w:rPr>
          <w:color w:val="1C1C1C"/>
        </w:rPr>
        <w:t>having</w:t>
      </w:r>
      <w:proofErr w:type="gramEnd"/>
      <w:r>
        <w:rPr>
          <w:color w:val="1C1C1C"/>
        </w:rPr>
        <w:t xml:space="preserve"> Giraffes and elephants.</w:t>
      </w:r>
    </w:p>
    <w:p w14:paraId="5C1D1E1C" w14:textId="77777777" w:rsidR="00AD3AED" w:rsidRDefault="00000000">
      <w:pPr>
        <w:rPr>
          <w:color w:val="1C1C1C"/>
        </w:rPr>
      </w:pPr>
      <w:proofErr w:type="spellStart"/>
      <w:r>
        <w:rPr>
          <w:color w:val="1C1C1C"/>
        </w:rPr>
        <w:t>Planing</w:t>
      </w:r>
      <w:proofErr w:type="spellEnd"/>
      <w:r>
        <w:rPr>
          <w:color w:val="1C1C1C"/>
        </w:rPr>
        <w:t xml:space="preserve"> to trained another 15 Community Wildlife Personnel in Panyikang County Game Reserve by Feb </w:t>
      </w:r>
    </w:p>
    <w:p w14:paraId="6419026B" w14:textId="77777777" w:rsidR="00AD3AED" w:rsidRDefault="00000000">
      <w:pPr>
        <w:rPr>
          <w:color w:val="1C1C1C"/>
        </w:rPr>
      </w:pPr>
      <w:r>
        <w:rPr>
          <w:color w:val="1C1C1C"/>
        </w:rPr>
        <w:t xml:space="preserve">Continue with normal routine </w:t>
      </w:r>
    </w:p>
    <w:p w14:paraId="2E7EB271" w14:textId="77777777" w:rsidR="00AD3AED" w:rsidRDefault="00000000">
      <w:pPr>
        <w:rPr>
          <w:color w:val="1C1C1C"/>
        </w:rPr>
      </w:pPr>
      <w:r>
        <w:rPr>
          <w:b/>
          <w:bCs/>
          <w:color w:val="1C1C1C"/>
        </w:rPr>
        <w:t xml:space="preserve">Challenges </w:t>
      </w:r>
    </w:p>
    <w:p w14:paraId="4D905E49" w14:textId="77777777" w:rsidR="00AD3AED" w:rsidRDefault="00000000">
      <w:r>
        <w:rPr>
          <w:color w:val="1C1C1C"/>
        </w:rPr>
        <w:t>high price of food items and fuel in the local markets that some time affect the operation</w:t>
      </w:r>
      <w:r>
        <w:rPr>
          <w:b/>
          <w:bCs/>
          <w:color w:val="1C1C1C"/>
        </w:rPr>
        <w:t xml:space="preserve"> </w:t>
      </w:r>
    </w:p>
    <w:p w14:paraId="367DEA11" w14:textId="77777777" w:rsidR="00AD3AED" w:rsidRDefault="00AD3AED">
      <w:pPr>
        <w:rPr>
          <w:b/>
          <w:bCs/>
          <w:color w:val="1C1C1C"/>
        </w:rPr>
      </w:pPr>
    </w:p>
    <w:p w14:paraId="178955F6" w14:textId="77777777" w:rsidR="00AD3AED" w:rsidRDefault="00AD3AED">
      <w:pPr>
        <w:rPr>
          <w:b/>
          <w:bCs/>
          <w:color w:val="1C1C1C"/>
        </w:rPr>
      </w:pPr>
    </w:p>
    <w:p w14:paraId="0AB3724C" w14:textId="77777777" w:rsidR="00AD3AED" w:rsidRDefault="00AD3AED">
      <w:pPr>
        <w:rPr>
          <w:b/>
          <w:bCs/>
          <w:color w:val="1C1C1C"/>
        </w:rPr>
      </w:pPr>
    </w:p>
    <w:p w14:paraId="21347C5E" w14:textId="77777777" w:rsidR="00AD3AED" w:rsidRDefault="00AD3AED">
      <w:pPr>
        <w:rPr>
          <w:b/>
          <w:bCs/>
          <w:color w:val="1C1C1C"/>
        </w:rPr>
      </w:pPr>
    </w:p>
    <w:p w14:paraId="7593E2CF" w14:textId="77777777" w:rsidR="00AD3AED" w:rsidRDefault="00AD3AED">
      <w:pPr>
        <w:rPr>
          <w:b/>
          <w:bCs/>
        </w:rPr>
      </w:pPr>
    </w:p>
    <w:tbl>
      <w:tblPr>
        <w:tblW w:w="8522" w:type="dxa"/>
        <w:tblInd w:w="-108" w:type="dxa"/>
        <w:tblLook w:val="04A0" w:firstRow="1" w:lastRow="0" w:firstColumn="1" w:lastColumn="0" w:noHBand="0" w:noVBand="1"/>
      </w:tblPr>
      <w:tblGrid>
        <w:gridCol w:w="661"/>
        <w:gridCol w:w="3648"/>
        <w:gridCol w:w="2102"/>
        <w:gridCol w:w="2111"/>
      </w:tblGrid>
      <w:tr w:rsidR="00AD3AED" w14:paraId="67C0DA24" w14:textId="77777777">
        <w:tc>
          <w:tcPr>
            <w:tcW w:w="660" w:type="dxa"/>
            <w:shd w:val="clear" w:color="auto" w:fill="auto"/>
          </w:tcPr>
          <w:p w14:paraId="4571160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S/No</w:t>
            </w:r>
          </w:p>
        </w:tc>
        <w:tc>
          <w:tcPr>
            <w:tcW w:w="3649" w:type="dxa"/>
            <w:shd w:val="clear" w:color="auto" w:fill="auto"/>
          </w:tcPr>
          <w:p w14:paraId="1E673468"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Name in Full </w:t>
            </w:r>
          </w:p>
        </w:tc>
        <w:tc>
          <w:tcPr>
            <w:tcW w:w="2102" w:type="dxa"/>
            <w:shd w:val="clear" w:color="auto" w:fill="auto"/>
          </w:tcPr>
          <w:p w14:paraId="78524B26"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Position </w:t>
            </w:r>
          </w:p>
        </w:tc>
        <w:tc>
          <w:tcPr>
            <w:tcW w:w="2111" w:type="dxa"/>
            <w:shd w:val="clear" w:color="auto" w:fill="auto"/>
          </w:tcPr>
          <w:p w14:paraId="0819FB0D"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Contact</w:t>
            </w:r>
          </w:p>
        </w:tc>
      </w:tr>
      <w:tr w:rsidR="00AD3AED" w14:paraId="7BC07315" w14:textId="77777777">
        <w:tc>
          <w:tcPr>
            <w:tcW w:w="660" w:type="dxa"/>
            <w:shd w:val="clear" w:color="auto" w:fill="auto"/>
          </w:tcPr>
          <w:p w14:paraId="6C7D8EA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1</w:t>
            </w:r>
          </w:p>
        </w:tc>
        <w:tc>
          <w:tcPr>
            <w:tcW w:w="3649" w:type="dxa"/>
            <w:shd w:val="clear" w:color="auto" w:fill="auto"/>
          </w:tcPr>
          <w:p w14:paraId="27D6E5B4"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Latjor</w:t>
            </w:r>
            <w:proofErr w:type="spellEnd"/>
            <w:r>
              <w:rPr>
                <w:rFonts w:ascii="Arial" w:eastAsia="Arial" w:hAnsi="Arial" w:cs="Arial"/>
                <w:color w:val="585858"/>
                <w:sz w:val="20"/>
                <w:szCs w:val="20"/>
                <w:shd w:val="clear" w:color="auto" w:fill="FFFFFF"/>
                <w:lang w:val="en-GB"/>
              </w:rPr>
              <w:t xml:space="preserve"> Kuol Jock </w:t>
            </w:r>
          </w:p>
        </w:tc>
        <w:tc>
          <w:tcPr>
            <w:tcW w:w="2102" w:type="dxa"/>
            <w:shd w:val="clear" w:color="auto" w:fill="auto"/>
          </w:tcPr>
          <w:p w14:paraId="7A36EB0D"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Wildlife personnel </w:t>
            </w:r>
          </w:p>
        </w:tc>
        <w:tc>
          <w:tcPr>
            <w:tcW w:w="2111" w:type="dxa"/>
            <w:shd w:val="clear" w:color="auto" w:fill="auto"/>
          </w:tcPr>
          <w:p w14:paraId="27E4489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09291371102</w:t>
            </w:r>
          </w:p>
        </w:tc>
      </w:tr>
      <w:tr w:rsidR="00AD3AED" w14:paraId="7E13EB4C" w14:textId="77777777">
        <w:tc>
          <w:tcPr>
            <w:tcW w:w="660" w:type="dxa"/>
            <w:shd w:val="clear" w:color="auto" w:fill="auto"/>
          </w:tcPr>
          <w:p w14:paraId="210BE45E"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2</w:t>
            </w:r>
          </w:p>
        </w:tc>
        <w:tc>
          <w:tcPr>
            <w:tcW w:w="3649" w:type="dxa"/>
            <w:shd w:val="clear" w:color="auto" w:fill="auto"/>
          </w:tcPr>
          <w:p w14:paraId="6044A7D0"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Gatkuoth</w:t>
            </w:r>
            <w:proofErr w:type="spellEnd"/>
            <w:r>
              <w:rPr>
                <w:rFonts w:ascii="Arial" w:eastAsia="Arial" w:hAnsi="Arial" w:cs="Arial"/>
                <w:color w:val="585858"/>
                <w:sz w:val="20"/>
                <w:szCs w:val="20"/>
                <w:shd w:val="clear" w:color="auto" w:fill="FFFFFF"/>
                <w:lang w:val="en-GB"/>
              </w:rPr>
              <w:t xml:space="preserve"> Jock</w:t>
            </w:r>
          </w:p>
        </w:tc>
        <w:tc>
          <w:tcPr>
            <w:tcW w:w="2102" w:type="dxa"/>
            <w:shd w:val="clear" w:color="auto" w:fill="auto"/>
          </w:tcPr>
          <w:p w14:paraId="44E6C335"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Wildlife personnel </w:t>
            </w:r>
          </w:p>
        </w:tc>
        <w:tc>
          <w:tcPr>
            <w:tcW w:w="2111" w:type="dxa"/>
            <w:shd w:val="clear" w:color="auto" w:fill="auto"/>
          </w:tcPr>
          <w:p w14:paraId="63DBB0A1" w14:textId="77777777" w:rsidR="00AD3AED" w:rsidRDefault="00AD3AED">
            <w:pPr>
              <w:pStyle w:val="NormalWeb"/>
              <w:spacing w:beforeAutospacing="0"/>
              <w:rPr>
                <w:rFonts w:ascii="Arial" w:eastAsia="Arial" w:hAnsi="Arial" w:cs="Arial"/>
                <w:color w:val="585858"/>
                <w:sz w:val="20"/>
                <w:szCs w:val="20"/>
                <w:highlight w:val="white"/>
                <w:lang w:val="en-GB"/>
              </w:rPr>
            </w:pPr>
          </w:p>
        </w:tc>
      </w:tr>
      <w:tr w:rsidR="00AD3AED" w14:paraId="7F774AC1" w14:textId="77777777">
        <w:tc>
          <w:tcPr>
            <w:tcW w:w="660" w:type="dxa"/>
            <w:shd w:val="clear" w:color="auto" w:fill="auto"/>
          </w:tcPr>
          <w:p w14:paraId="5D36C881"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3</w:t>
            </w:r>
          </w:p>
        </w:tc>
        <w:tc>
          <w:tcPr>
            <w:tcW w:w="3649" w:type="dxa"/>
            <w:shd w:val="clear" w:color="auto" w:fill="auto"/>
          </w:tcPr>
          <w:p w14:paraId="19B6ED7C"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Tut </w:t>
            </w:r>
            <w:proofErr w:type="spellStart"/>
            <w:r>
              <w:rPr>
                <w:rFonts w:ascii="Arial" w:eastAsia="Arial" w:hAnsi="Arial" w:cs="Arial"/>
                <w:color w:val="585858"/>
                <w:sz w:val="20"/>
                <w:szCs w:val="20"/>
                <w:shd w:val="clear" w:color="auto" w:fill="FFFFFF"/>
                <w:lang w:val="en-GB"/>
              </w:rPr>
              <w:t>Gatkuoth</w:t>
            </w:r>
            <w:proofErr w:type="spellEnd"/>
            <w:r>
              <w:rPr>
                <w:rFonts w:ascii="Arial" w:eastAsia="Arial" w:hAnsi="Arial" w:cs="Arial"/>
                <w:color w:val="585858"/>
                <w:sz w:val="20"/>
                <w:szCs w:val="20"/>
                <w:shd w:val="clear" w:color="auto" w:fill="FFFFFF"/>
                <w:lang w:val="en-GB"/>
              </w:rPr>
              <w:t xml:space="preserve"> Tut </w:t>
            </w:r>
          </w:p>
        </w:tc>
        <w:tc>
          <w:tcPr>
            <w:tcW w:w="2102" w:type="dxa"/>
            <w:shd w:val="clear" w:color="auto" w:fill="auto"/>
          </w:tcPr>
          <w:p w14:paraId="19C161C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CWA </w:t>
            </w:r>
          </w:p>
        </w:tc>
        <w:tc>
          <w:tcPr>
            <w:tcW w:w="2111" w:type="dxa"/>
            <w:shd w:val="clear" w:color="auto" w:fill="auto"/>
          </w:tcPr>
          <w:p w14:paraId="2ACFC2F7"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0921806618</w:t>
            </w:r>
          </w:p>
        </w:tc>
      </w:tr>
      <w:tr w:rsidR="00AD3AED" w14:paraId="4160DE5F" w14:textId="77777777">
        <w:tc>
          <w:tcPr>
            <w:tcW w:w="660" w:type="dxa"/>
            <w:shd w:val="clear" w:color="auto" w:fill="auto"/>
          </w:tcPr>
          <w:p w14:paraId="1E7BC3D4"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4</w:t>
            </w:r>
          </w:p>
        </w:tc>
        <w:tc>
          <w:tcPr>
            <w:tcW w:w="3649" w:type="dxa"/>
            <w:shd w:val="clear" w:color="auto" w:fill="auto"/>
          </w:tcPr>
          <w:p w14:paraId="0D145D48"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Liom</w:t>
            </w:r>
            <w:proofErr w:type="spellEnd"/>
            <w:r>
              <w:rPr>
                <w:rFonts w:ascii="Arial" w:eastAsia="Arial" w:hAnsi="Arial" w:cs="Arial"/>
                <w:color w:val="585858"/>
                <w:sz w:val="20"/>
                <w:szCs w:val="20"/>
                <w:shd w:val="clear" w:color="auto" w:fill="FFFFFF"/>
                <w:lang w:val="en-GB"/>
              </w:rPr>
              <w:t xml:space="preserve"> Tap </w:t>
            </w:r>
            <w:proofErr w:type="spellStart"/>
            <w:r>
              <w:rPr>
                <w:rFonts w:ascii="Arial" w:eastAsia="Arial" w:hAnsi="Arial" w:cs="Arial"/>
                <w:color w:val="585858"/>
                <w:sz w:val="20"/>
                <w:szCs w:val="20"/>
                <w:shd w:val="clear" w:color="auto" w:fill="FFFFFF"/>
                <w:lang w:val="en-GB"/>
              </w:rPr>
              <w:t>Kulang</w:t>
            </w:r>
            <w:proofErr w:type="spellEnd"/>
            <w:r>
              <w:rPr>
                <w:rFonts w:ascii="Arial" w:eastAsia="Arial" w:hAnsi="Arial" w:cs="Arial"/>
                <w:color w:val="585858"/>
                <w:sz w:val="20"/>
                <w:szCs w:val="20"/>
                <w:shd w:val="clear" w:color="auto" w:fill="FFFFFF"/>
                <w:lang w:val="en-GB"/>
              </w:rPr>
              <w:t xml:space="preserve"> </w:t>
            </w:r>
          </w:p>
        </w:tc>
        <w:tc>
          <w:tcPr>
            <w:tcW w:w="2102" w:type="dxa"/>
            <w:shd w:val="clear" w:color="auto" w:fill="auto"/>
          </w:tcPr>
          <w:p w14:paraId="614B4EA6"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211518B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0927433217</w:t>
            </w:r>
          </w:p>
        </w:tc>
      </w:tr>
      <w:tr w:rsidR="00AD3AED" w14:paraId="32791D57" w14:textId="77777777">
        <w:tc>
          <w:tcPr>
            <w:tcW w:w="660" w:type="dxa"/>
            <w:shd w:val="clear" w:color="auto" w:fill="auto"/>
          </w:tcPr>
          <w:p w14:paraId="3C3FB276"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5</w:t>
            </w:r>
          </w:p>
        </w:tc>
        <w:tc>
          <w:tcPr>
            <w:tcW w:w="3649" w:type="dxa"/>
            <w:shd w:val="clear" w:color="auto" w:fill="auto"/>
          </w:tcPr>
          <w:p w14:paraId="72AE2B6F"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Gatliah</w:t>
            </w:r>
            <w:proofErr w:type="spellEnd"/>
            <w:r>
              <w:rPr>
                <w:rFonts w:ascii="Arial" w:eastAsia="Arial" w:hAnsi="Arial" w:cs="Arial"/>
                <w:color w:val="585858"/>
                <w:sz w:val="20"/>
                <w:szCs w:val="20"/>
                <w:shd w:val="clear" w:color="auto" w:fill="FFFFFF"/>
                <w:lang w:val="en-GB"/>
              </w:rPr>
              <w:t xml:space="preserve"> </w:t>
            </w:r>
            <w:proofErr w:type="spellStart"/>
            <w:r>
              <w:rPr>
                <w:rFonts w:ascii="Arial" w:eastAsia="Arial" w:hAnsi="Arial" w:cs="Arial"/>
                <w:color w:val="585858"/>
                <w:sz w:val="20"/>
                <w:szCs w:val="20"/>
                <w:shd w:val="clear" w:color="auto" w:fill="FFFFFF"/>
                <w:lang w:val="en-GB"/>
              </w:rPr>
              <w:t>Wuol</w:t>
            </w:r>
            <w:proofErr w:type="spellEnd"/>
            <w:r>
              <w:rPr>
                <w:rFonts w:ascii="Arial" w:eastAsia="Arial" w:hAnsi="Arial" w:cs="Arial"/>
                <w:color w:val="585858"/>
                <w:sz w:val="20"/>
                <w:szCs w:val="20"/>
                <w:shd w:val="clear" w:color="auto" w:fill="FFFFFF"/>
                <w:lang w:val="en-GB"/>
              </w:rPr>
              <w:t xml:space="preserve"> Ruei </w:t>
            </w:r>
          </w:p>
        </w:tc>
        <w:tc>
          <w:tcPr>
            <w:tcW w:w="2102" w:type="dxa"/>
            <w:shd w:val="clear" w:color="auto" w:fill="auto"/>
          </w:tcPr>
          <w:p w14:paraId="1EC547F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1166DEAC"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0926835338</w:t>
            </w:r>
          </w:p>
        </w:tc>
      </w:tr>
      <w:tr w:rsidR="00AD3AED" w14:paraId="30BFC1AD" w14:textId="77777777">
        <w:tc>
          <w:tcPr>
            <w:tcW w:w="660" w:type="dxa"/>
            <w:shd w:val="clear" w:color="auto" w:fill="auto"/>
          </w:tcPr>
          <w:p w14:paraId="6B67569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6</w:t>
            </w:r>
          </w:p>
        </w:tc>
        <w:tc>
          <w:tcPr>
            <w:tcW w:w="3649" w:type="dxa"/>
            <w:shd w:val="clear" w:color="auto" w:fill="auto"/>
          </w:tcPr>
          <w:p w14:paraId="7670C8D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Koak </w:t>
            </w:r>
            <w:proofErr w:type="spellStart"/>
            <w:r>
              <w:rPr>
                <w:rFonts w:ascii="Arial" w:eastAsia="Arial" w:hAnsi="Arial" w:cs="Arial"/>
                <w:color w:val="585858"/>
                <w:sz w:val="20"/>
                <w:szCs w:val="20"/>
                <w:shd w:val="clear" w:color="auto" w:fill="FFFFFF"/>
                <w:lang w:val="en-GB"/>
              </w:rPr>
              <w:t>Makuei</w:t>
            </w:r>
            <w:proofErr w:type="spellEnd"/>
            <w:r>
              <w:rPr>
                <w:rFonts w:ascii="Arial" w:eastAsia="Arial" w:hAnsi="Arial" w:cs="Arial"/>
                <w:color w:val="585858"/>
                <w:sz w:val="20"/>
                <w:szCs w:val="20"/>
                <w:shd w:val="clear" w:color="auto" w:fill="FFFFFF"/>
                <w:lang w:val="en-GB"/>
              </w:rPr>
              <w:t xml:space="preserve"> Jock </w:t>
            </w:r>
          </w:p>
        </w:tc>
        <w:tc>
          <w:tcPr>
            <w:tcW w:w="2102" w:type="dxa"/>
            <w:shd w:val="clear" w:color="auto" w:fill="auto"/>
          </w:tcPr>
          <w:p w14:paraId="5FD61475"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32DBAE7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0928983587</w:t>
            </w:r>
          </w:p>
        </w:tc>
      </w:tr>
      <w:tr w:rsidR="00AD3AED" w14:paraId="12E6D786" w14:textId="77777777">
        <w:tc>
          <w:tcPr>
            <w:tcW w:w="660" w:type="dxa"/>
            <w:shd w:val="clear" w:color="auto" w:fill="auto"/>
          </w:tcPr>
          <w:p w14:paraId="4775CC2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7</w:t>
            </w:r>
          </w:p>
        </w:tc>
        <w:tc>
          <w:tcPr>
            <w:tcW w:w="3649" w:type="dxa"/>
            <w:shd w:val="clear" w:color="auto" w:fill="auto"/>
          </w:tcPr>
          <w:p w14:paraId="0D26113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Lony Tot </w:t>
            </w:r>
            <w:proofErr w:type="spellStart"/>
            <w:r>
              <w:rPr>
                <w:rFonts w:ascii="Arial" w:eastAsia="Arial" w:hAnsi="Arial" w:cs="Arial"/>
                <w:color w:val="585858"/>
                <w:sz w:val="20"/>
                <w:szCs w:val="20"/>
                <w:shd w:val="clear" w:color="auto" w:fill="FFFFFF"/>
                <w:lang w:val="en-GB"/>
              </w:rPr>
              <w:t>makuei</w:t>
            </w:r>
            <w:proofErr w:type="spellEnd"/>
            <w:r>
              <w:rPr>
                <w:rFonts w:ascii="Arial" w:eastAsia="Arial" w:hAnsi="Arial" w:cs="Arial"/>
                <w:color w:val="585858"/>
                <w:sz w:val="20"/>
                <w:szCs w:val="20"/>
                <w:shd w:val="clear" w:color="auto" w:fill="FFFFFF"/>
                <w:lang w:val="en-GB"/>
              </w:rPr>
              <w:t xml:space="preserve"> </w:t>
            </w:r>
          </w:p>
        </w:tc>
        <w:tc>
          <w:tcPr>
            <w:tcW w:w="2102" w:type="dxa"/>
            <w:shd w:val="clear" w:color="auto" w:fill="auto"/>
          </w:tcPr>
          <w:p w14:paraId="086F6066"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33D1CE5F"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0928874937</w:t>
            </w:r>
          </w:p>
        </w:tc>
      </w:tr>
      <w:tr w:rsidR="00AD3AED" w14:paraId="52D64B56" w14:textId="77777777">
        <w:tc>
          <w:tcPr>
            <w:tcW w:w="660" w:type="dxa"/>
            <w:shd w:val="clear" w:color="auto" w:fill="auto"/>
          </w:tcPr>
          <w:p w14:paraId="3CE6EE52"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8</w:t>
            </w:r>
          </w:p>
        </w:tc>
        <w:tc>
          <w:tcPr>
            <w:tcW w:w="3649" w:type="dxa"/>
            <w:shd w:val="clear" w:color="auto" w:fill="auto"/>
          </w:tcPr>
          <w:p w14:paraId="025193F0"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Kuach</w:t>
            </w:r>
            <w:proofErr w:type="spellEnd"/>
            <w:r>
              <w:rPr>
                <w:rFonts w:ascii="Arial" w:eastAsia="Arial" w:hAnsi="Arial" w:cs="Arial"/>
                <w:color w:val="585858"/>
                <w:sz w:val="20"/>
                <w:szCs w:val="20"/>
                <w:shd w:val="clear" w:color="auto" w:fill="FFFFFF"/>
                <w:lang w:val="en-GB"/>
              </w:rPr>
              <w:t xml:space="preserve"> </w:t>
            </w:r>
            <w:proofErr w:type="spellStart"/>
            <w:r>
              <w:rPr>
                <w:rFonts w:ascii="Arial" w:eastAsia="Arial" w:hAnsi="Arial" w:cs="Arial"/>
                <w:color w:val="585858"/>
                <w:sz w:val="20"/>
                <w:szCs w:val="20"/>
                <w:shd w:val="clear" w:color="auto" w:fill="FFFFFF"/>
                <w:lang w:val="en-GB"/>
              </w:rPr>
              <w:t>Mawich</w:t>
            </w:r>
            <w:proofErr w:type="spellEnd"/>
            <w:r>
              <w:rPr>
                <w:rFonts w:ascii="Arial" w:eastAsia="Arial" w:hAnsi="Arial" w:cs="Arial"/>
                <w:color w:val="585858"/>
                <w:sz w:val="20"/>
                <w:szCs w:val="20"/>
                <w:shd w:val="clear" w:color="auto" w:fill="FFFFFF"/>
                <w:lang w:val="en-GB"/>
              </w:rPr>
              <w:t xml:space="preserve"> Chol </w:t>
            </w:r>
          </w:p>
        </w:tc>
        <w:tc>
          <w:tcPr>
            <w:tcW w:w="2102" w:type="dxa"/>
            <w:shd w:val="clear" w:color="auto" w:fill="auto"/>
          </w:tcPr>
          <w:p w14:paraId="0EA510FE"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6D899998"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0921638403</w:t>
            </w:r>
          </w:p>
        </w:tc>
      </w:tr>
      <w:tr w:rsidR="00AD3AED" w14:paraId="46168DFD" w14:textId="77777777">
        <w:tc>
          <w:tcPr>
            <w:tcW w:w="660" w:type="dxa"/>
            <w:shd w:val="clear" w:color="auto" w:fill="auto"/>
          </w:tcPr>
          <w:p w14:paraId="02150A7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9</w:t>
            </w:r>
          </w:p>
        </w:tc>
        <w:tc>
          <w:tcPr>
            <w:tcW w:w="3649" w:type="dxa"/>
            <w:shd w:val="clear" w:color="auto" w:fill="auto"/>
          </w:tcPr>
          <w:p w14:paraId="7C3F6A78"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Nyuon</w:t>
            </w:r>
            <w:proofErr w:type="spellEnd"/>
            <w:r>
              <w:rPr>
                <w:rFonts w:ascii="Arial" w:eastAsia="Arial" w:hAnsi="Arial" w:cs="Arial"/>
                <w:color w:val="585858"/>
                <w:sz w:val="20"/>
                <w:szCs w:val="20"/>
                <w:shd w:val="clear" w:color="auto" w:fill="FFFFFF"/>
                <w:lang w:val="en-GB"/>
              </w:rPr>
              <w:t xml:space="preserve"> </w:t>
            </w:r>
            <w:proofErr w:type="spellStart"/>
            <w:r>
              <w:rPr>
                <w:rFonts w:ascii="Arial" w:eastAsia="Arial" w:hAnsi="Arial" w:cs="Arial"/>
                <w:color w:val="585858"/>
                <w:sz w:val="20"/>
                <w:szCs w:val="20"/>
                <w:shd w:val="clear" w:color="auto" w:fill="FFFFFF"/>
                <w:lang w:val="en-GB"/>
              </w:rPr>
              <w:t>Wunoah</w:t>
            </w:r>
            <w:proofErr w:type="spellEnd"/>
            <w:r>
              <w:rPr>
                <w:rFonts w:ascii="Arial" w:eastAsia="Arial" w:hAnsi="Arial" w:cs="Arial"/>
                <w:color w:val="585858"/>
                <w:sz w:val="20"/>
                <w:szCs w:val="20"/>
                <w:shd w:val="clear" w:color="auto" w:fill="FFFFFF"/>
                <w:lang w:val="en-GB"/>
              </w:rPr>
              <w:t xml:space="preserve"> </w:t>
            </w:r>
          </w:p>
        </w:tc>
        <w:tc>
          <w:tcPr>
            <w:tcW w:w="2102" w:type="dxa"/>
            <w:shd w:val="clear" w:color="auto" w:fill="auto"/>
          </w:tcPr>
          <w:p w14:paraId="27E46560"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Wildlife personnel </w:t>
            </w:r>
          </w:p>
        </w:tc>
        <w:tc>
          <w:tcPr>
            <w:tcW w:w="2111" w:type="dxa"/>
            <w:shd w:val="clear" w:color="auto" w:fill="auto"/>
          </w:tcPr>
          <w:p w14:paraId="0011CDF3"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0927432315</w:t>
            </w:r>
          </w:p>
        </w:tc>
      </w:tr>
      <w:tr w:rsidR="00AD3AED" w14:paraId="10ADB289" w14:textId="77777777">
        <w:tc>
          <w:tcPr>
            <w:tcW w:w="660" w:type="dxa"/>
            <w:shd w:val="clear" w:color="auto" w:fill="auto"/>
          </w:tcPr>
          <w:p w14:paraId="6A51EAEA"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10</w:t>
            </w:r>
          </w:p>
        </w:tc>
        <w:tc>
          <w:tcPr>
            <w:tcW w:w="3649" w:type="dxa"/>
            <w:shd w:val="clear" w:color="auto" w:fill="auto"/>
          </w:tcPr>
          <w:p w14:paraId="63AE0FD6"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Mayiel Deng </w:t>
            </w:r>
            <w:proofErr w:type="spellStart"/>
            <w:r>
              <w:rPr>
                <w:rFonts w:ascii="Arial" w:eastAsia="Arial" w:hAnsi="Arial" w:cs="Arial"/>
                <w:color w:val="585858"/>
                <w:sz w:val="20"/>
                <w:szCs w:val="20"/>
                <w:shd w:val="clear" w:color="auto" w:fill="FFFFFF"/>
                <w:lang w:val="en-GB"/>
              </w:rPr>
              <w:t>Luok</w:t>
            </w:r>
            <w:proofErr w:type="spellEnd"/>
            <w:r>
              <w:rPr>
                <w:rFonts w:ascii="Arial" w:eastAsia="Arial" w:hAnsi="Arial" w:cs="Arial"/>
                <w:color w:val="585858"/>
                <w:sz w:val="20"/>
                <w:szCs w:val="20"/>
                <w:shd w:val="clear" w:color="auto" w:fill="FFFFFF"/>
                <w:lang w:val="en-GB"/>
              </w:rPr>
              <w:t xml:space="preserve"> </w:t>
            </w:r>
          </w:p>
        </w:tc>
        <w:tc>
          <w:tcPr>
            <w:tcW w:w="2102" w:type="dxa"/>
            <w:shd w:val="clear" w:color="auto" w:fill="auto"/>
          </w:tcPr>
          <w:p w14:paraId="27A2761C"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CWA</w:t>
            </w:r>
          </w:p>
        </w:tc>
        <w:tc>
          <w:tcPr>
            <w:tcW w:w="2111" w:type="dxa"/>
            <w:shd w:val="clear" w:color="auto" w:fill="auto"/>
          </w:tcPr>
          <w:p w14:paraId="1E99E332"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w:t>
            </w:r>
          </w:p>
        </w:tc>
      </w:tr>
      <w:tr w:rsidR="00AD3AED" w14:paraId="5C726E5F" w14:textId="77777777">
        <w:tc>
          <w:tcPr>
            <w:tcW w:w="660" w:type="dxa"/>
            <w:shd w:val="clear" w:color="auto" w:fill="auto"/>
          </w:tcPr>
          <w:p w14:paraId="72A6DC2D"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11</w:t>
            </w:r>
          </w:p>
        </w:tc>
        <w:tc>
          <w:tcPr>
            <w:tcW w:w="3649" w:type="dxa"/>
            <w:shd w:val="clear" w:color="auto" w:fill="auto"/>
          </w:tcPr>
          <w:p w14:paraId="0659A336" w14:textId="77777777" w:rsidR="00AD3AED" w:rsidRDefault="00000000">
            <w:pPr>
              <w:pStyle w:val="NormalWeb"/>
              <w:spacing w:beforeAutospacing="0"/>
            </w:pPr>
            <w:proofErr w:type="spellStart"/>
            <w:r>
              <w:rPr>
                <w:rFonts w:ascii="Arial" w:eastAsia="Arial" w:hAnsi="Arial" w:cs="Arial"/>
                <w:color w:val="585858"/>
                <w:sz w:val="20"/>
                <w:szCs w:val="20"/>
                <w:shd w:val="clear" w:color="auto" w:fill="FFFFFF"/>
                <w:lang w:val="en-GB"/>
              </w:rPr>
              <w:t>Mabiel</w:t>
            </w:r>
            <w:proofErr w:type="spellEnd"/>
            <w:r>
              <w:rPr>
                <w:rFonts w:ascii="Arial" w:eastAsia="Arial" w:hAnsi="Arial" w:cs="Arial"/>
                <w:color w:val="585858"/>
                <w:sz w:val="20"/>
                <w:szCs w:val="20"/>
                <w:shd w:val="clear" w:color="auto" w:fill="FFFFFF"/>
                <w:lang w:val="en-GB"/>
              </w:rPr>
              <w:t xml:space="preserve"> Ruach Biel</w:t>
            </w:r>
          </w:p>
        </w:tc>
        <w:tc>
          <w:tcPr>
            <w:tcW w:w="2102" w:type="dxa"/>
            <w:shd w:val="clear" w:color="auto" w:fill="auto"/>
          </w:tcPr>
          <w:p w14:paraId="37D701A5"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 xml:space="preserve">Wildlife personnel </w:t>
            </w:r>
          </w:p>
        </w:tc>
        <w:tc>
          <w:tcPr>
            <w:tcW w:w="2111" w:type="dxa"/>
            <w:shd w:val="clear" w:color="auto" w:fill="auto"/>
          </w:tcPr>
          <w:p w14:paraId="4E66E52A"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0922176534</w:t>
            </w:r>
          </w:p>
        </w:tc>
      </w:tr>
      <w:tr w:rsidR="00AD3AED" w14:paraId="69DAB3D5" w14:textId="77777777">
        <w:tc>
          <w:tcPr>
            <w:tcW w:w="660" w:type="dxa"/>
            <w:shd w:val="clear" w:color="auto" w:fill="auto"/>
          </w:tcPr>
          <w:p w14:paraId="2D0124DB"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12</w:t>
            </w:r>
          </w:p>
        </w:tc>
        <w:tc>
          <w:tcPr>
            <w:tcW w:w="3649" w:type="dxa"/>
            <w:shd w:val="clear" w:color="auto" w:fill="auto"/>
          </w:tcPr>
          <w:p w14:paraId="1FEFA014" w14:textId="77777777" w:rsidR="00AD3AED" w:rsidRDefault="00000000">
            <w:pPr>
              <w:pStyle w:val="NormalWeb"/>
              <w:spacing w:beforeAutospacing="0"/>
            </w:pPr>
            <w:proofErr w:type="spellStart"/>
            <w:proofErr w:type="gramStart"/>
            <w:r>
              <w:rPr>
                <w:rFonts w:ascii="Arial" w:eastAsia="Arial" w:hAnsi="Arial" w:cs="Arial"/>
                <w:color w:val="585858"/>
                <w:sz w:val="20"/>
                <w:szCs w:val="20"/>
                <w:shd w:val="clear" w:color="auto" w:fill="FFFFFF"/>
                <w:lang w:val="en-GB"/>
              </w:rPr>
              <w:t>Majuang</w:t>
            </w:r>
            <w:proofErr w:type="spellEnd"/>
            <w:r>
              <w:rPr>
                <w:rFonts w:ascii="Arial" w:eastAsia="Arial" w:hAnsi="Arial" w:cs="Arial"/>
                <w:color w:val="585858"/>
                <w:sz w:val="20"/>
                <w:szCs w:val="20"/>
                <w:shd w:val="clear" w:color="auto" w:fill="FFFFFF"/>
                <w:lang w:val="en-GB"/>
              </w:rPr>
              <w:t xml:space="preserve">  Kuol</w:t>
            </w:r>
            <w:proofErr w:type="gramEnd"/>
            <w:r>
              <w:rPr>
                <w:rFonts w:ascii="Arial" w:eastAsia="Arial" w:hAnsi="Arial" w:cs="Arial"/>
                <w:color w:val="585858"/>
                <w:sz w:val="20"/>
                <w:szCs w:val="20"/>
                <w:shd w:val="clear" w:color="auto" w:fill="FFFFFF"/>
                <w:lang w:val="en-GB"/>
              </w:rPr>
              <w:t xml:space="preserve"> Jock </w:t>
            </w:r>
          </w:p>
        </w:tc>
        <w:tc>
          <w:tcPr>
            <w:tcW w:w="2102" w:type="dxa"/>
            <w:shd w:val="clear" w:color="auto" w:fill="auto"/>
          </w:tcPr>
          <w:p w14:paraId="46DCF3C9"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Payam admin</w:t>
            </w:r>
          </w:p>
        </w:tc>
        <w:tc>
          <w:tcPr>
            <w:tcW w:w="2111" w:type="dxa"/>
            <w:shd w:val="clear" w:color="auto" w:fill="auto"/>
          </w:tcPr>
          <w:p w14:paraId="25813BAA" w14:textId="77777777" w:rsidR="00AD3AED" w:rsidRDefault="00000000">
            <w:pPr>
              <w:pStyle w:val="NormalWeb"/>
              <w:spacing w:beforeAutospacing="0"/>
            </w:pPr>
            <w:r>
              <w:rPr>
                <w:rFonts w:ascii="Arial" w:eastAsia="Arial" w:hAnsi="Arial" w:cs="Arial"/>
                <w:color w:val="585858"/>
                <w:sz w:val="20"/>
                <w:szCs w:val="20"/>
                <w:shd w:val="clear" w:color="auto" w:fill="FFFFFF"/>
                <w:lang w:val="en-GB"/>
              </w:rPr>
              <w:t>0921828403</w:t>
            </w:r>
          </w:p>
        </w:tc>
      </w:tr>
    </w:tbl>
    <w:p w14:paraId="0631F2BC" w14:textId="77777777" w:rsidR="00AD3AED" w:rsidRDefault="00000000">
      <w:r>
        <w:t xml:space="preserve">13         </w:t>
      </w:r>
      <w:proofErr w:type="spellStart"/>
      <w:r>
        <w:t>Machuach</w:t>
      </w:r>
      <w:proofErr w:type="spellEnd"/>
      <w:r>
        <w:t xml:space="preserve"> Deng                                             Community Leader       0922182810</w:t>
      </w:r>
    </w:p>
    <w:p w14:paraId="4539CF8B" w14:textId="77777777" w:rsidR="00AD3AED" w:rsidRDefault="00000000">
      <w:r>
        <w:t xml:space="preserve">14         </w:t>
      </w:r>
      <w:proofErr w:type="gramStart"/>
      <w:r>
        <w:t xml:space="preserve">Maker  </w:t>
      </w:r>
      <w:proofErr w:type="spellStart"/>
      <w:r>
        <w:t>Wuol</w:t>
      </w:r>
      <w:proofErr w:type="spellEnd"/>
      <w:proofErr w:type="gramEnd"/>
      <w:r>
        <w:t xml:space="preserve">  Jock                                          Police </w:t>
      </w:r>
      <w:proofErr w:type="spellStart"/>
      <w:r>
        <w:t>incharge</w:t>
      </w:r>
      <w:proofErr w:type="spellEnd"/>
      <w:r>
        <w:t xml:space="preserve">              0929177309</w:t>
      </w:r>
    </w:p>
    <w:p w14:paraId="55DBD8A4" w14:textId="77777777" w:rsidR="00AD3AED" w:rsidRDefault="00000000">
      <w:r>
        <w:t xml:space="preserve">15        </w:t>
      </w:r>
      <w:proofErr w:type="spellStart"/>
      <w:r>
        <w:t>Manyin</w:t>
      </w:r>
      <w:proofErr w:type="spellEnd"/>
      <w:r>
        <w:t xml:space="preserve">   Gai </w:t>
      </w:r>
      <w:proofErr w:type="spellStart"/>
      <w:r>
        <w:t>Wuol</w:t>
      </w:r>
      <w:proofErr w:type="spellEnd"/>
      <w:r>
        <w:t xml:space="preserve">                                           Sub Chief                </w:t>
      </w:r>
    </w:p>
    <w:sectPr w:rsidR="00AD3AED">
      <w:pgSz w:w="12240" w:h="15840"/>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 sans;Helvetica;Arial;sans-">
    <w:altName w:val="Segoe UI"/>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AED"/>
    <w:rsid w:val="00AD3AED"/>
    <w:rsid w:val="00DB3E12"/>
    <w:rsid w:val="00FD79F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AD25D"/>
  <w15:docId w15:val="{B1831B5E-EB74-40B2-A88C-72A816A7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Arial" w:eastAsia="Microsoft YaHei" w:hAnsi="Arial"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pPr>
      <w:ind w:left="720"/>
      <w:contextualSpacing/>
    </w:pPr>
  </w:style>
  <w:style w:type="paragraph" w:styleId="NormalWeb">
    <w:name w:val="Normal (Web)"/>
    <w:qFormat/>
    <w:pPr>
      <w:spacing w:beforeAutospacing="1" w:afterAutospacing="1"/>
    </w:pPr>
    <w:rPr>
      <w:rFonts w:ascii="Times New Roman" w:eastAsia="SimSu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Ruei Hoth Gony</cp:lastModifiedBy>
  <cp:revision>2</cp:revision>
  <dcterms:created xsi:type="dcterms:W3CDTF">2025-02-14T06:43:00Z</dcterms:created>
  <dcterms:modified xsi:type="dcterms:W3CDTF">2025-02-14T06:43:00Z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ICV">
    <vt:lpwstr>374F2A8F38E34ECC853C882FCAB0A124_13</vt:lpwstr>
  </property>
  <property fmtid="{D5CDD505-2E9C-101B-9397-08002B2CF9AE}" pid="4" name="KSOProductBuildVer">
    <vt:lpwstr>1033-12.2.0.18911</vt:lpwstr>
  </property>
  <property fmtid="{D5CDD505-2E9C-101B-9397-08002B2CF9AE}" pid="5" name="LinksUpToDate">
    <vt:bool>false</vt:bool>
  </property>
  <property fmtid="{D5CDD505-2E9C-101B-9397-08002B2CF9AE}" pid="6" name="ScaleCrop">
    <vt:bool>false</vt:bool>
  </property>
</Properties>
</file>